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Cs/>
          <w:color w:val="242424"/>
          <w:u w:val="single"/>
          <w:bdr w:val="none" w:sz="0" w:space="0" w:color="auto" w:frame="1"/>
        </w:rPr>
      </w:pPr>
      <w:bookmarkStart w:id="0" w:name="_GoBack"/>
      <w:bookmarkEnd w:id="0"/>
      <w:r w:rsidRPr="00621E6F">
        <w:rPr>
          <w:rFonts w:ascii="Arial" w:hAnsi="Arial" w:cs="Arial"/>
          <w:bCs/>
          <w:color w:val="242424"/>
          <w:u w:val="single"/>
          <w:bdr w:val="none" w:sz="0" w:space="0" w:color="auto" w:frame="1"/>
        </w:rPr>
        <w:t>Update on plans to relocate Church Surgery on Lewes Road, and School House Surgery on Hertford Road.</w:t>
      </w:r>
    </w:p>
    <w:p w:rsidR="005B1571" w:rsidRDefault="005B1571"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bCs/>
          <w:color w:val="242424"/>
          <w:u w:val="single"/>
          <w:bdr w:val="none" w:sz="0" w:space="0" w:color="auto" w:frame="1"/>
        </w:rPr>
      </w:pP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Longer term plans being considered by IC24 and Allied Medical Practice to move to a new medical centre at Preston Barracks on Lewes Road. These are at an early stage and no formal plans have been agreed, however in preparation, the School House Surgery building owner has recently applied for future planning permission to convert and sell the building, should a proposed move go ahead.</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br/>
        <w:t>The School House Surgery and the Church Surgery are both leased buildings and need modernisation if they are to continue to provide high-quality care for patients. It is therefore being considered to move these surgeries to the new medical centre on Lewes Road, which would mean the practice can offer better services that are fit for modern healthcare, from a purpose-built building.</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 </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There will be no interruption to patients’ access to GP services as a result of any proposed move and patients will not need to re-register.</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 </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 xml:space="preserve">There is uncertainty around the development’s completion date, and no agreement has yet been reached by the partners and the developers. Preston Barracks Medical Centre is currently still under development with no confirmed date of opening, however it is expected that the building will be ready in early </w:t>
      </w:r>
      <w:proofErr w:type="gramStart"/>
      <w:r w:rsidRPr="00621E6F">
        <w:rPr>
          <w:rFonts w:ascii="Arial" w:hAnsi="Arial" w:cs="Arial"/>
          <w:color w:val="242424"/>
          <w:bdr w:val="none" w:sz="0" w:space="0" w:color="auto" w:frame="1"/>
        </w:rPr>
        <w:t>Summer</w:t>
      </w:r>
      <w:proofErr w:type="gramEnd"/>
      <w:r w:rsidRPr="00621E6F">
        <w:rPr>
          <w:rFonts w:ascii="Arial" w:hAnsi="Arial" w:cs="Arial"/>
          <w:color w:val="242424"/>
          <w:bdr w:val="none" w:sz="0" w:space="0" w:color="auto" w:frame="1"/>
        </w:rPr>
        <w:t xml:space="preserve"> 2024.</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 </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School House Surgery is an 18-minute walk to the Preston Barracks site (approx. 1mile). Church Surgery is a 5-minute walk to the Preston Barracks site (approx. 0.2 miles). Any plans to relocate will involve robust planning and an Equality and Health Inequalities Impact Assessment (EHIA) will take place to assess any impact to patients. For example, those who may have a disability or struggle to get to the new location.</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Arial" w:hAnsi="Arial" w:cs="Arial"/>
          <w:color w:val="242424"/>
          <w:bdr w:val="none" w:sz="0" w:space="0" w:color="auto" w:frame="1"/>
        </w:rPr>
        <w:t> </w:t>
      </w:r>
    </w:p>
    <w:p w:rsid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bdr w:val="none" w:sz="0" w:space="0" w:color="auto" w:frame="1"/>
        </w:rPr>
      </w:pPr>
      <w:r w:rsidRPr="00621E6F">
        <w:rPr>
          <w:rFonts w:ascii="Arial" w:hAnsi="Arial" w:cs="Arial"/>
          <w:color w:val="242424"/>
          <w:bdr w:val="none" w:sz="0" w:space="0" w:color="auto" w:frame="1"/>
        </w:rPr>
        <w:t>A period of patient engagement is due to begin in September for patients to hear more about the opportunities at Preston Barracks, to share their views and ask any questions they have including public transport links and facilities. An event is taking place on the 5 October 2023, for patients to come and speak to the practice team and hear more about the plans. Patients will be contacted directly with further details.</w:t>
      </w:r>
    </w:p>
    <w:p w:rsidR="00F33F6C" w:rsidRDefault="00F33F6C"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242424"/>
          <w:bdr w:val="none" w:sz="0" w:space="0" w:color="auto" w:frame="1"/>
        </w:rPr>
      </w:pPr>
      <w:r>
        <w:rPr>
          <w:rFonts w:ascii="Arial" w:hAnsi="Arial" w:cs="Arial"/>
          <w:color w:val="242424"/>
          <w:bdr w:val="none" w:sz="0" w:space="0" w:color="auto" w:frame="1"/>
        </w:rPr>
        <w:t xml:space="preserve">If you have any enquiries in the meantime please feel free to contact us via </w:t>
      </w:r>
    </w:p>
    <w:p w:rsidR="00F33F6C" w:rsidRPr="00621E6F" w:rsidRDefault="00F33F6C"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Pr>
          <w:rFonts w:ascii="Arial" w:hAnsi="Arial" w:cs="Arial"/>
          <w:color w:val="242424"/>
          <w:bdr w:val="none" w:sz="0" w:space="0" w:color="auto" w:frame="1"/>
        </w:rPr>
        <w:t>sxicb-bh.admin-schoolhouse-churchsurgery@nhs.net</w:t>
      </w:r>
    </w:p>
    <w:p w:rsidR="00621E6F" w:rsidRPr="00621E6F" w:rsidRDefault="00621E6F" w:rsidP="00621E6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Calibri" w:hAnsi="Calibri" w:cs="Calibri"/>
          <w:color w:val="242424"/>
          <w:sz w:val="22"/>
          <w:szCs w:val="22"/>
        </w:rPr>
      </w:pPr>
      <w:r w:rsidRPr="00621E6F">
        <w:rPr>
          <w:rFonts w:ascii="Calibri" w:hAnsi="Calibri" w:cs="Calibri"/>
          <w:color w:val="242424"/>
          <w:sz w:val="22"/>
          <w:szCs w:val="22"/>
        </w:rPr>
        <w:t> </w:t>
      </w:r>
    </w:p>
    <w:p w:rsidR="00552A80" w:rsidRPr="00621E6F" w:rsidRDefault="00552A80" w:rsidP="00621E6F">
      <w:pPr>
        <w:pBdr>
          <w:top w:val="single" w:sz="4" w:space="1" w:color="auto"/>
          <w:left w:val="single" w:sz="4" w:space="4" w:color="auto"/>
          <w:bottom w:val="single" w:sz="4" w:space="1" w:color="auto"/>
          <w:right w:val="single" w:sz="4" w:space="4" w:color="auto"/>
        </w:pBdr>
      </w:pPr>
    </w:p>
    <w:sectPr w:rsidR="00552A80" w:rsidRPr="00621E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571" w:rsidRDefault="005B1571" w:rsidP="005B1571">
      <w:r>
        <w:separator/>
      </w:r>
    </w:p>
  </w:endnote>
  <w:endnote w:type="continuationSeparator" w:id="0">
    <w:p w:rsidR="005B1571" w:rsidRDefault="005B1571" w:rsidP="005B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571" w:rsidRDefault="005B1571" w:rsidP="005B1571">
      <w:r>
        <w:separator/>
      </w:r>
    </w:p>
  </w:footnote>
  <w:footnote w:type="continuationSeparator" w:id="0">
    <w:p w:rsidR="005B1571" w:rsidRDefault="005B1571" w:rsidP="005B1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71" w:rsidRDefault="00F33F6C" w:rsidP="005B1571">
    <w:pPr>
      <w:pStyle w:val="Header"/>
      <w:tabs>
        <w:tab w:val="clear" w:pos="4513"/>
        <w:tab w:val="clear" w:pos="9026"/>
        <w:tab w:val="left" w:pos="3080"/>
      </w:tabs>
    </w:pPr>
    <w:r w:rsidRPr="0068617B">
      <w:rPr>
        <w:rFonts w:asciiTheme="majorHAnsi" w:hAnsiTheme="majorHAnsi" w:cstheme="majorHAnsi"/>
        <w:noProof/>
        <w:lang w:eastAsia="en-GB"/>
      </w:rPr>
      <w:drawing>
        <wp:anchor distT="0" distB="0" distL="114300" distR="114300" simplePos="0" relativeHeight="251657728" behindDoc="0" locked="0" layoutInCell="1" allowOverlap="1" wp14:anchorId="788F2B8C" wp14:editId="2786A41B">
          <wp:simplePos x="0" y="0"/>
          <wp:positionH relativeFrom="margin">
            <wp:posOffset>-50800</wp:posOffset>
          </wp:positionH>
          <wp:positionV relativeFrom="paragraph">
            <wp:posOffset>-254635</wp:posOffset>
          </wp:positionV>
          <wp:extent cx="1309370" cy="56515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4040" t="51065" r="1697" b="39056"/>
                  <a:stretch/>
                </pic:blipFill>
                <pic:spPr bwMode="auto">
                  <a:xfrm>
                    <a:off x="0" y="0"/>
                    <a:ext cx="130937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1571">
      <w:rPr>
        <w:rFonts w:asciiTheme="majorHAnsi" w:hAnsiTheme="majorHAnsi" w:cstheme="majorHAnsi"/>
        <w:b/>
        <w:noProof/>
        <w:lang w:eastAsia="en-GB"/>
      </w:rPr>
      <w:drawing>
        <wp:anchor distT="0" distB="0" distL="114300" distR="114300" simplePos="0" relativeHeight="251661824" behindDoc="0" locked="0" layoutInCell="1" allowOverlap="1" wp14:anchorId="7ECF0491" wp14:editId="66EF29C8">
          <wp:simplePos x="0" y="0"/>
          <wp:positionH relativeFrom="column">
            <wp:posOffset>4997450</wp:posOffset>
          </wp:positionH>
          <wp:positionV relativeFrom="paragraph">
            <wp:posOffset>-310615</wp:posOffset>
          </wp:positionV>
          <wp:extent cx="768883" cy="7715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883" cy="771525"/>
                  </a:xfrm>
                  <a:prstGeom prst="rect">
                    <a:avLst/>
                  </a:prstGeom>
                </pic:spPr>
              </pic:pic>
            </a:graphicData>
          </a:graphic>
        </wp:anchor>
      </w:drawing>
    </w:r>
    <w:r w:rsidR="005B157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6F"/>
    <w:rsid w:val="00552A80"/>
    <w:rsid w:val="005B1571"/>
    <w:rsid w:val="00621E6F"/>
    <w:rsid w:val="006F78DD"/>
    <w:rsid w:val="00BB7CBC"/>
    <w:rsid w:val="00F33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B520A1-5227-4A4B-BBFA-28F88F86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621E6F"/>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unhideWhenUsed/>
    <w:rsid w:val="005B1571"/>
    <w:pPr>
      <w:tabs>
        <w:tab w:val="center" w:pos="4513"/>
        <w:tab w:val="right" w:pos="9026"/>
      </w:tabs>
    </w:pPr>
  </w:style>
  <w:style w:type="character" w:customStyle="1" w:styleId="HeaderChar">
    <w:name w:val="Header Char"/>
    <w:basedOn w:val="DefaultParagraphFont"/>
    <w:link w:val="Header"/>
    <w:uiPriority w:val="99"/>
    <w:rsid w:val="005B1571"/>
    <w:rPr>
      <w:sz w:val="24"/>
      <w:szCs w:val="24"/>
    </w:rPr>
  </w:style>
  <w:style w:type="paragraph" w:styleId="Footer">
    <w:name w:val="footer"/>
    <w:basedOn w:val="Normal"/>
    <w:link w:val="FooterChar"/>
    <w:uiPriority w:val="99"/>
    <w:unhideWhenUsed/>
    <w:rsid w:val="005B1571"/>
    <w:pPr>
      <w:tabs>
        <w:tab w:val="center" w:pos="4513"/>
        <w:tab w:val="right" w:pos="9026"/>
      </w:tabs>
    </w:pPr>
  </w:style>
  <w:style w:type="character" w:customStyle="1" w:styleId="FooterChar">
    <w:name w:val="Footer Char"/>
    <w:basedOn w:val="DefaultParagraphFont"/>
    <w:link w:val="Footer"/>
    <w:uiPriority w:val="99"/>
    <w:rsid w:val="005B1571"/>
    <w:rPr>
      <w:sz w:val="24"/>
      <w:szCs w:val="24"/>
    </w:rPr>
  </w:style>
  <w:style w:type="character" w:styleId="Hyperlink">
    <w:name w:val="Hyperlink"/>
    <w:basedOn w:val="DefaultParagraphFont"/>
    <w:uiPriority w:val="99"/>
    <w:unhideWhenUsed/>
    <w:rsid w:val="00F33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3667-384C-4224-8A20-0BEBEA80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Clare (Allied Medical)</dc:creator>
  <cp:keywords/>
  <dc:description/>
  <cp:lastModifiedBy>Marks Clare (Allied Medical)</cp:lastModifiedBy>
  <cp:revision>2</cp:revision>
  <dcterms:created xsi:type="dcterms:W3CDTF">2023-08-10T14:39:00Z</dcterms:created>
  <dcterms:modified xsi:type="dcterms:W3CDTF">2023-08-10T14:39:00Z</dcterms:modified>
</cp:coreProperties>
</file>